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4B43" w14:textId="20EBEE1F" w:rsidR="008163D8" w:rsidRPr="00E6668B" w:rsidRDefault="00E6668B" w:rsidP="00E6668B">
      <w:pPr>
        <w:jc w:val="center"/>
        <w:rPr>
          <w:rStyle w:val="BookTitle"/>
        </w:rPr>
      </w:pPr>
      <w:r w:rsidRPr="00E6668B">
        <w:rPr>
          <w:rStyle w:val="BookTitle"/>
        </w:rPr>
        <w:t>RESIDENTIAL LEASE CLAUSE AGREEMENT FOR SB 1383</w:t>
      </w:r>
    </w:p>
    <w:p w14:paraId="68C82AD2" w14:textId="77777777" w:rsidR="008163D8" w:rsidRPr="008163D8" w:rsidRDefault="008163D8" w:rsidP="00E05F4A">
      <w:pPr>
        <w:spacing w:after="0"/>
        <w:rPr>
          <w:b/>
          <w:bCs/>
        </w:rPr>
      </w:pPr>
      <w:r w:rsidRPr="008163D8">
        <w:rPr>
          <w:b/>
          <w:bCs/>
        </w:rPr>
        <w:t>Parties:</w:t>
      </w:r>
    </w:p>
    <w:p w14:paraId="4E6DBED8" w14:textId="2008A1FA" w:rsidR="00BE6000" w:rsidRDefault="008163D8" w:rsidP="00E05F4A">
      <w:pPr>
        <w:spacing w:after="0" w:line="240" w:lineRule="auto"/>
      </w:pPr>
      <w:r>
        <w:t xml:space="preserve">This Agreement is entered into between </w:t>
      </w:r>
      <w:r w:rsidRPr="00E6668B">
        <w:rPr>
          <w:highlight w:val="yellow"/>
        </w:rPr>
        <w:t>__________________________</w:t>
      </w:r>
      <w:r>
        <w:t xml:space="preserve"> (hereinafter referred to as Tenant) and </w:t>
      </w:r>
      <w:r w:rsidRPr="00E6668B">
        <w:rPr>
          <w:highlight w:val="yellow"/>
        </w:rPr>
        <w:t>____________</w:t>
      </w:r>
      <w:r>
        <w:t xml:space="preserve"> (hereinafter referred to as </w:t>
      </w:r>
      <w:r w:rsidRPr="003B7E2F">
        <w:rPr>
          <w:highlight w:val="yellow"/>
        </w:rPr>
        <w:t>Landlord</w:t>
      </w:r>
      <w:r w:rsidR="003B7E2F" w:rsidRPr="003B7E2F">
        <w:rPr>
          <w:highlight w:val="yellow"/>
        </w:rPr>
        <w:t>/Property Manager</w:t>
      </w:r>
      <w:r>
        <w:t>). Each Tenant is jointly and severally</w:t>
      </w:r>
      <w:r w:rsidR="003B7E2F">
        <w:t xml:space="preserve"> </w:t>
      </w:r>
      <w:r>
        <w:t xml:space="preserve">liable for sorting recyclable and compostable items from </w:t>
      </w:r>
      <w:r w:rsidR="003B7E2F">
        <w:t>landfill/garbage</w:t>
      </w:r>
      <w:r>
        <w:t xml:space="preserve"> pertaining to Senate Bill 1383 and all other terms of this Agreement. A judgment entered against one Tenant shall be no bar to an action against other Tenants.</w:t>
      </w:r>
    </w:p>
    <w:p w14:paraId="12CF3840" w14:textId="32AD9BFC" w:rsidR="008163D8" w:rsidRDefault="008163D8" w:rsidP="00E05F4A">
      <w:pPr>
        <w:spacing w:after="0" w:line="240" w:lineRule="auto"/>
      </w:pPr>
    </w:p>
    <w:p w14:paraId="7AAEAD40" w14:textId="4ACAB9EB" w:rsidR="008163D8" w:rsidRPr="003B7E2F" w:rsidRDefault="008163D8" w:rsidP="00E05F4A">
      <w:pPr>
        <w:spacing w:after="0" w:line="240" w:lineRule="auto"/>
        <w:rPr>
          <w:b/>
          <w:bCs/>
        </w:rPr>
      </w:pPr>
      <w:r w:rsidRPr="003B7E2F">
        <w:rPr>
          <w:b/>
          <w:bCs/>
        </w:rPr>
        <w:t>Term:</w:t>
      </w:r>
    </w:p>
    <w:p w14:paraId="2995F8B6" w14:textId="37265F5E" w:rsidR="008163D8" w:rsidRDefault="008163D8" w:rsidP="00E05F4A">
      <w:pPr>
        <w:spacing w:after="0" w:line="240" w:lineRule="auto"/>
      </w:pPr>
      <w:r>
        <w:t>For the entirety of the lease</w:t>
      </w:r>
      <w:r w:rsidR="00E6668B">
        <w:t xml:space="preserve">, executed on </w:t>
      </w:r>
      <w:r w:rsidR="00E6668B" w:rsidRPr="00E6668B">
        <w:rPr>
          <w:highlight w:val="yellow"/>
        </w:rPr>
        <w:t>____________</w:t>
      </w:r>
      <w:r w:rsidR="00E6668B">
        <w:t xml:space="preserve"> and ending on </w:t>
      </w:r>
      <w:r w:rsidR="00E6668B" w:rsidRPr="00E6668B">
        <w:rPr>
          <w:highlight w:val="yellow"/>
        </w:rPr>
        <w:t>______________</w:t>
      </w:r>
      <w:r>
        <w:t xml:space="preserve">, the Tenant is required to separate materials deemed as recyclable or compostable out of landfill. Further, the Tenant agrees to avoid placing any plastic film, including plastic bags, plastic liners, and plastic film inside recycling or compost containers. </w:t>
      </w:r>
      <w:r w:rsidR="003B7E2F">
        <w:t xml:space="preserve">The Tenant is responsible to find out which materials are considered landfill, recyclable, or compost. The </w:t>
      </w:r>
      <w:r w:rsidR="003B7E2F" w:rsidRPr="003B7E2F">
        <w:rPr>
          <w:highlight w:val="yellow"/>
        </w:rPr>
        <w:t>Landlord/Property Manager</w:t>
      </w:r>
      <w:r w:rsidR="003B7E2F">
        <w:t xml:space="preserve"> is responsible for acting as a resource for the Tenant shall any questions arise. </w:t>
      </w:r>
    </w:p>
    <w:p w14:paraId="711D379F" w14:textId="08EBD1D1" w:rsidR="003B7E2F" w:rsidRDefault="003B7E2F" w:rsidP="008163D8">
      <w:pPr>
        <w:spacing w:after="0" w:line="240" w:lineRule="auto"/>
      </w:pPr>
    </w:p>
    <w:p w14:paraId="7458B97C" w14:textId="38E7AF76" w:rsidR="003B7E2F" w:rsidRPr="00E6668B" w:rsidRDefault="003B7E2F" w:rsidP="003B7E2F">
      <w:pPr>
        <w:spacing w:after="0" w:line="240" w:lineRule="auto"/>
        <w:rPr>
          <w:b/>
          <w:bCs/>
        </w:rPr>
      </w:pPr>
      <w:r w:rsidRPr="00E6668B">
        <w:rPr>
          <w:b/>
          <w:bCs/>
        </w:rPr>
        <w:t>Tenant’s Responsibilities and Duties:</w:t>
      </w:r>
    </w:p>
    <w:p w14:paraId="59DCE690" w14:textId="2B4311D1" w:rsidR="003B7E2F" w:rsidRDefault="003B7E2F" w:rsidP="003B7E2F">
      <w:pPr>
        <w:spacing w:after="0" w:line="240" w:lineRule="auto"/>
      </w:pPr>
      <w:r>
        <w:t>Tenant shall:</w:t>
      </w:r>
    </w:p>
    <w:p w14:paraId="470F517F" w14:textId="31B6556C" w:rsidR="003B7E2F" w:rsidRDefault="003B7E2F" w:rsidP="003B7E2F">
      <w:pPr>
        <w:spacing w:after="0" w:line="240" w:lineRule="auto"/>
      </w:pPr>
    </w:p>
    <w:p w14:paraId="3AF7D35F" w14:textId="07EE36A4" w:rsidR="003B7E2F" w:rsidRPr="00E6668B" w:rsidRDefault="003B7E2F" w:rsidP="00E05F4A">
      <w:pPr>
        <w:pStyle w:val="ListParagraph"/>
        <w:numPr>
          <w:ilvl w:val="0"/>
          <w:numId w:val="1"/>
        </w:numPr>
        <w:spacing w:after="0" w:line="240" w:lineRule="auto"/>
        <w:ind w:left="1440" w:hanging="540"/>
        <w:rPr>
          <w:i/>
          <w:iCs/>
          <w:sz w:val="20"/>
          <w:szCs w:val="20"/>
        </w:rPr>
      </w:pPr>
      <w:r w:rsidRPr="00E6668B">
        <w:rPr>
          <w:i/>
          <w:iCs/>
          <w:sz w:val="20"/>
          <w:szCs w:val="20"/>
        </w:rPr>
        <w:t>Acquire the necessary sorting bins or containers to separate garbage/landfill, recyclables, and compost.</w:t>
      </w:r>
    </w:p>
    <w:p w14:paraId="58B2D65E" w14:textId="77777777" w:rsidR="003B7E2F" w:rsidRPr="00E6668B" w:rsidRDefault="003B7E2F" w:rsidP="00E05F4A">
      <w:pPr>
        <w:pStyle w:val="ListParagraph"/>
        <w:spacing w:after="0" w:line="240" w:lineRule="auto"/>
        <w:ind w:left="1440" w:hanging="540"/>
        <w:rPr>
          <w:i/>
          <w:iCs/>
          <w:sz w:val="20"/>
          <w:szCs w:val="20"/>
        </w:rPr>
      </w:pPr>
    </w:p>
    <w:p w14:paraId="021AB472" w14:textId="5FD6B51B" w:rsidR="003B7E2F" w:rsidRPr="00E6668B" w:rsidRDefault="003B7E2F" w:rsidP="00E05F4A">
      <w:pPr>
        <w:pStyle w:val="ListParagraph"/>
        <w:numPr>
          <w:ilvl w:val="0"/>
          <w:numId w:val="1"/>
        </w:numPr>
        <w:spacing w:after="0" w:line="240" w:lineRule="auto"/>
        <w:ind w:left="1440" w:hanging="540"/>
        <w:rPr>
          <w:i/>
          <w:iCs/>
          <w:sz w:val="20"/>
          <w:szCs w:val="20"/>
        </w:rPr>
      </w:pPr>
      <w:r w:rsidRPr="00E6668B">
        <w:rPr>
          <w:i/>
          <w:iCs/>
          <w:sz w:val="20"/>
          <w:szCs w:val="20"/>
        </w:rPr>
        <w:t>Actively separate materials from garbage/landfill, recyclables, and compost.</w:t>
      </w:r>
    </w:p>
    <w:p w14:paraId="4AEEA84C" w14:textId="77777777" w:rsidR="003B7E2F" w:rsidRPr="00E6668B" w:rsidRDefault="003B7E2F" w:rsidP="00E05F4A">
      <w:pPr>
        <w:spacing w:after="0" w:line="240" w:lineRule="auto"/>
        <w:ind w:left="1440" w:hanging="540"/>
        <w:rPr>
          <w:i/>
          <w:iCs/>
          <w:sz w:val="20"/>
          <w:szCs w:val="20"/>
        </w:rPr>
      </w:pPr>
    </w:p>
    <w:p w14:paraId="0874BC92" w14:textId="0AB7264B" w:rsidR="003B7E2F" w:rsidRPr="00E6668B" w:rsidRDefault="003B7E2F" w:rsidP="00E05F4A">
      <w:pPr>
        <w:pStyle w:val="ListParagraph"/>
        <w:numPr>
          <w:ilvl w:val="0"/>
          <w:numId w:val="1"/>
        </w:numPr>
        <w:spacing w:after="0" w:line="240" w:lineRule="auto"/>
        <w:ind w:left="1440" w:hanging="540"/>
        <w:rPr>
          <w:i/>
          <w:iCs/>
          <w:sz w:val="20"/>
          <w:szCs w:val="20"/>
        </w:rPr>
      </w:pPr>
      <w:r w:rsidRPr="00E6668B">
        <w:rPr>
          <w:i/>
          <w:iCs/>
          <w:sz w:val="20"/>
          <w:szCs w:val="20"/>
        </w:rPr>
        <w:t>Not place any materials inside landfill/garbage containers considered recyclable or compostable.</w:t>
      </w:r>
    </w:p>
    <w:p w14:paraId="1AE19A4F" w14:textId="77777777" w:rsidR="003B7E2F" w:rsidRPr="00E6668B" w:rsidRDefault="003B7E2F" w:rsidP="00E05F4A">
      <w:pPr>
        <w:pStyle w:val="ListParagraph"/>
        <w:ind w:left="1440" w:hanging="540"/>
        <w:rPr>
          <w:i/>
          <w:iCs/>
          <w:sz w:val="20"/>
          <w:szCs w:val="20"/>
        </w:rPr>
      </w:pPr>
    </w:p>
    <w:p w14:paraId="0E59821F" w14:textId="0DF7ED40" w:rsidR="003B7E2F" w:rsidRPr="00E6668B" w:rsidRDefault="003B7E2F" w:rsidP="00E05F4A">
      <w:pPr>
        <w:pStyle w:val="ListParagraph"/>
        <w:numPr>
          <w:ilvl w:val="0"/>
          <w:numId w:val="1"/>
        </w:numPr>
        <w:spacing w:after="0" w:line="240" w:lineRule="auto"/>
        <w:ind w:left="1440" w:hanging="540"/>
        <w:rPr>
          <w:i/>
          <w:iCs/>
          <w:sz w:val="20"/>
          <w:szCs w:val="20"/>
        </w:rPr>
      </w:pPr>
      <w:r w:rsidRPr="00E6668B">
        <w:rPr>
          <w:i/>
          <w:iCs/>
          <w:sz w:val="20"/>
          <w:szCs w:val="20"/>
        </w:rPr>
        <w:t xml:space="preserve">Not place any materials inside recycling containers considered </w:t>
      </w:r>
      <w:r w:rsidR="00E05F4A" w:rsidRPr="00E6668B">
        <w:rPr>
          <w:i/>
          <w:iCs/>
          <w:sz w:val="20"/>
          <w:szCs w:val="20"/>
        </w:rPr>
        <w:t xml:space="preserve">landfill/garbage or compostable. </w:t>
      </w:r>
    </w:p>
    <w:p w14:paraId="18DF25B7" w14:textId="77777777" w:rsidR="00E05F4A" w:rsidRPr="00E6668B" w:rsidRDefault="00E05F4A" w:rsidP="00E05F4A">
      <w:pPr>
        <w:pStyle w:val="ListParagraph"/>
        <w:ind w:left="1440" w:hanging="540"/>
        <w:rPr>
          <w:i/>
          <w:iCs/>
          <w:sz w:val="20"/>
          <w:szCs w:val="20"/>
        </w:rPr>
      </w:pPr>
    </w:p>
    <w:p w14:paraId="7B5577BA" w14:textId="2EEEE8E9" w:rsidR="00E05F4A" w:rsidRPr="00E6668B" w:rsidRDefault="00E05F4A" w:rsidP="00E05F4A">
      <w:pPr>
        <w:pStyle w:val="ListParagraph"/>
        <w:numPr>
          <w:ilvl w:val="0"/>
          <w:numId w:val="1"/>
        </w:numPr>
        <w:spacing w:after="0" w:line="240" w:lineRule="auto"/>
        <w:ind w:left="1440" w:hanging="540"/>
        <w:rPr>
          <w:i/>
          <w:iCs/>
          <w:sz w:val="20"/>
          <w:szCs w:val="20"/>
        </w:rPr>
      </w:pPr>
      <w:r w:rsidRPr="00E6668B">
        <w:rPr>
          <w:i/>
          <w:iCs/>
          <w:sz w:val="20"/>
          <w:szCs w:val="20"/>
        </w:rPr>
        <w:t xml:space="preserve">Not place any materials inside compost containers considered landfill/garbage or recycling. </w:t>
      </w:r>
    </w:p>
    <w:p w14:paraId="643750AF" w14:textId="77777777" w:rsidR="00E05F4A" w:rsidRPr="00E6668B" w:rsidRDefault="00E05F4A" w:rsidP="00E05F4A">
      <w:pPr>
        <w:pStyle w:val="ListParagraph"/>
        <w:ind w:left="1440" w:hanging="540"/>
        <w:rPr>
          <w:i/>
          <w:iCs/>
          <w:sz w:val="20"/>
          <w:szCs w:val="20"/>
        </w:rPr>
      </w:pPr>
    </w:p>
    <w:p w14:paraId="1E6A0465" w14:textId="0FCBA60B" w:rsidR="00E05F4A" w:rsidRPr="00E6668B" w:rsidRDefault="00E05F4A" w:rsidP="00E05F4A">
      <w:pPr>
        <w:pStyle w:val="ListParagraph"/>
        <w:numPr>
          <w:ilvl w:val="0"/>
          <w:numId w:val="1"/>
        </w:numPr>
        <w:spacing w:after="0" w:line="240" w:lineRule="auto"/>
        <w:ind w:left="1440" w:hanging="540"/>
        <w:rPr>
          <w:i/>
          <w:iCs/>
          <w:sz w:val="20"/>
          <w:szCs w:val="20"/>
        </w:rPr>
      </w:pPr>
      <w:r w:rsidRPr="00E6668B">
        <w:rPr>
          <w:i/>
          <w:iCs/>
          <w:sz w:val="20"/>
          <w:szCs w:val="20"/>
        </w:rPr>
        <w:t xml:space="preserve">Not place any hazardous waste, bulky items, or electronic waste inside landfill/garbage, recycling, or compost containers. </w:t>
      </w:r>
    </w:p>
    <w:p w14:paraId="2CEFE842" w14:textId="77777777" w:rsidR="00E05F4A" w:rsidRPr="00E6668B" w:rsidRDefault="00E05F4A" w:rsidP="00E05F4A">
      <w:pPr>
        <w:pStyle w:val="ListParagraph"/>
        <w:ind w:left="1440" w:hanging="540"/>
        <w:rPr>
          <w:i/>
          <w:iCs/>
          <w:sz w:val="20"/>
          <w:szCs w:val="20"/>
        </w:rPr>
      </w:pPr>
    </w:p>
    <w:p w14:paraId="5769275E" w14:textId="0E1C1B38" w:rsidR="00E05F4A" w:rsidRDefault="00E05F4A" w:rsidP="00E6668B">
      <w:pPr>
        <w:pStyle w:val="ListParagraph"/>
        <w:numPr>
          <w:ilvl w:val="0"/>
          <w:numId w:val="1"/>
        </w:numPr>
        <w:spacing w:after="0" w:line="240" w:lineRule="auto"/>
        <w:ind w:left="1440" w:hanging="540"/>
        <w:rPr>
          <w:i/>
          <w:iCs/>
          <w:sz w:val="20"/>
          <w:szCs w:val="20"/>
        </w:rPr>
      </w:pPr>
      <w:r w:rsidRPr="00E6668B">
        <w:rPr>
          <w:i/>
          <w:iCs/>
          <w:sz w:val="20"/>
          <w:szCs w:val="20"/>
        </w:rPr>
        <w:t xml:space="preserve">Not place any items outside landfill/garbage, recycling, or compost containers, except for notifying the Landlord/Property Manager of bulky, electronic, or hazardous waste pickup on a specific date as coordinated by the Property. </w:t>
      </w:r>
    </w:p>
    <w:p w14:paraId="674CF5F4" w14:textId="77777777" w:rsidR="00E6668B" w:rsidRPr="00E6668B" w:rsidRDefault="00E6668B" w:rsidP="00E6668B">
      <w:pPr>
        <w:spacing w:after="0" w:line="240" w:lineRule="auto"/>
        <w:rPr>
          <w:i/>
          <w:iCs/>
          <w:sz w:val="20"/>
          <w:szCs w:val="20"/>
        </w:rPr>
      </w:pPr>
    </w:p>
    <w:p w14:paraId="6BE9530A" w14:textId="1C870B27" w:rsidR="00E6668B" w:rsidRDefault="00E05F4A" w:rsidP="00E05F4A">
      <w:pPr>
        <w:spacing w:after="0" w:line="240" w:lineRule="auto"/>
        <w:rPr>
          <w:b/>
          <w:bCs/>
        </w:rPr>
      </w:pPr>
      <w:r w:rsidRPr="00E6668B">
        <w:rPr>
          <w:b/>
          <w:bCs/>
        </w:rPr>
        <w:t>Tenant acknowledges receipt of executed copy of this Lease</w:t>
      </w:r>
      <w:r w:rsidR="00E6668B" w:rsidRPr="00E6668B">
        <w:rPr>
          <w:b/>
          <w:bCs/>
        </w:rPr>
        <w:t xml:space="preserve"> Clause</w:t>
      </w:r>
      <w:r w:rsidRPr="00E6668B">
        <w:rPr>
          <w:b/>
          <w:bCs/>
        </w:rPr>
        <w:t>.</w:t>
      </w:r>
    </w:p>
    <w:p w14:paraId="42D6C257" w14:textId="77777777" w:rsidR="00E6668B" w:rsidRPr="00E6668B" w:rsidRDefault="00E6668B" w:rsidP="00E05F4A">
      <w:pPr>
        <w:spacing w:after="0" w:line="240" w:lineRule="auto"/>
        <w:rPr>
          <w:b/>
          <w:bCs/>
        </w:rPr>
      </w:pPr>
    </w:p>
    <w:p w14:paraId="59984393" w14:textId="712395AD" w:rsidR="00E05F4A" w:rsidRDefault="00E05F4A" w:rsidP="00E05F4A">
      <w:pPr>
        <w:spacing w:after="0" w:line="240" w:lineRule="auto"/>
      </w:pPr>
      <w:r>
        <w:t xml:space="preserve">Landlord/Property Manager: </w:t>
      </w:r>
      <w:r w:rsidRPr="00E6668B">
        <w:rPr>
          <w:highlight w:val="yellow"/>
        </w:rPr>
        <w:t>________________________________</w:t>
      </w:r>
    </w:p>
    <w:p w14:paraId="66926D02" w14:textId="77777777" w:rsidR="00E05F4A" w:rsidRDefault="00E05F4A" w:rsidP="00E05F4A">
      <w:pPr>
        <w:spacing w:after="0" w:line="240" w:lineRule="auto"/>
      </w:pPr>
      <w:r>
        <w:t xml:space="preserve">Date: </w:t>
      </w:r>
      <w:r w:rsidRPr="00E6668B">
        <w:rPr>
          <w:highlight w:val="yellow"/>
        </w:rPr>
        <w:t>______________</w:t>
      </w:r>
    </w:p>
    <w:p w14:paraId="1A6CD06D" w14:textId="6F6795E6" w:rsidR="00E05F4A" w:rsidRDefault="00E05F4A" w:rsidP="00E05F4A">
      <w:pPr>
        <w:spacing w:after="0" w:line="240" w:lineRule="auto"/>
      </w:pPr>
      <w:r>
        <w:t xml:space="preserve">Address: </w:t>
      </w:r>
      <w:r w:rsidRPr="00E6668B">
        <w:rPr>
          <w:highlight w:val="yellow"/>
        </w:rPr>
        <w:t>__</w:t>
      </w:r>
      <w:r w:rsidR="00E6668B" w:rsidRPr="00E6668B">
        <w:rPr>
          <w:highlight w:val="yellow"/>
        </w:rPr>
        <w:t>_______________________________________________</w:t>
      </w:r>
    </w:p>
    <w:p w14:paraId="668BBF0D" w14:textId="77777777" w:rsidR="00E05F4A" w:rsidRDefault="00E05F4A" w:rsidP="00E05F4A">
      <w:pPr>
        <w:spacing w:after="0" w:line="240" w:lineRule="auto"/>
      </w:pPr>
    </w:p>
    <w:p w14:paraId="1A2D551A" w14:textId="6CE15458" w:rsidR="00E05F4A" w:rsidRDefault="00E05F4A" w:rsidP="00E05F4A">
      <w:pPr>
        <w:spacing w:after="0" w:line="240" w:lineRule="auto"/>
      </w:pPr>
      <w:r>
        <w:t>Tenan</w:t>
      </w:r>
      <w:r w:rsidR="00E6668B">
        <w:t xml:space="preserve">t </w:t>
      </w:r>
      <w:r>
        <w:t xml:space="preserve">signature: </w:t>
      </w:r>
      <w:r w:rsidRPr="00E6668B">
        <w:rPr>
          <w:highlight w:val="yellow"/>
        </w:rPr>
        <w:t>___________________________________________________________</w:t>
      </w:r>
    </w:p>
    <w:p w14:paraId="58269831" w14:textId="77777777" w:rsidR="00E05F4A" w:rsidRDefault="00E05F4A" w:rsidP="00E05F4A">
      <w:pPr>
        <w:spacing w:after="0" w:line="240" w:lineRule="auto"/>
      </w:pPr>
      <w:r>
        <w:t xml:space="preserve">Print name: </w:t>
      </w:r>
      <w:r w:rsidRPr="00E6668B">
        <w:rPr>
          <w:highlight w:val="yellow"/>
        </w:rPr>
        <w:t>_________________________</w:t>
      </w:r>
      <w:r>
        <w:t xml:space="preserve"> Date: </w:t>
      </w:r>
      <w:r w:rsidRPr="00E6668B">
        <w:rPr>
          <w:highlight w:val="yellow"/>
        </w:rPr>
        <w:t>___________________</w:t>
      </w:r>
    </w:p>
    <w:p w14:paraId="5BA97028" w14:textId="77777777" w:rsidR="00E05F4A" w:rsidRDefault="00E05F4A" w:rsidP="00E05F4A">
      <w:pPr>
        <w:spacing w:after="0" w:line="240" w:lineRule="auto"/>
      </w:pPr>
    </w:p>
    <w:p w14:paraId="0E409F01" w14:textId="4DFC8A22" w:rsidR="00E05F4A" w:rsidRDefault="00E05F4A" w:rsidP="00E05F4A">
      <w:pPr>
        <w:spacing w:after="0" w:line="240" w:lineRule="auto"/>
      </w:pPr>
      <w:r>
        <w:t xml:space="preserve">Tenant Signature: </w:t>
      </w:r>
      <w:r w:rsidRPr="00E6668B">
        <w:rPr>
          <w:highlight w:val="yellow"/>
        </w:rPr>
        <w:t>_____________________________________________</w:t>
      </w:r>
    </w:p>
    <w:p w14:paraId="6DE72451" w14:textId="60208F20" w:rsidR="00E05F4A" w:rsidRDefault="00E05F4A" w:rsidP="00E05F4A">
      <w:pPr>
        <w:spacing w:after="0" w:line="240" w:lineRule="auto"/>
      </w:pPr>
      <w:r>
        <w:t xml:space="preserve">Print name: </w:t>
      </w:r>
      <w:r w:rsidRPr="00E6668B">
        <w:rPr>
          <w:highlight w:val="yellow"/>
        </w:rPr>
        <w:t>___________________________</w:t>
      </w:r>
      <w:r>
        <w:t xml:space="preserve"> Date: </w:t>
      </w:r>
      <w:r w:rsidRPr="00E6668B">
        <w:rPr>
          <w:highlight w:val="yellow"/>
        </w:rPr>
        <w:t>___________________</w:t>
      </w:r>
    </w:p>
    <w:sectPr w:rsidR="00E05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76E73"/>
    <w:multiLevelType w:val="hybridMultilevel"/>
    <w:tmpl w:val="AA3078AA"/>
    <w:lvl w:ilvl="0" w:tplc="3C946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26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D8"/>
    <w:rsid w:val="003B7E2F"/>
    <w:rsid w:val="003E6257"/>
    <w:rsid w:val="008163D8"/>
    <w:rsid w:val="00BE6000"/>
    <w:rsid w:val="00D82717"/>
    <w:rsid w:val="00DD537A"/>
    <w:rsid w:val="00E05F4A"/>
    <w:rsid w:val="00E6668B"/>
    <w:rsid w:val="00E704EC"/>
    <w:rsid w:val="00F5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665B"/>
  <w15:chartTrackingRefBased/>
  <w15:docId w15:val="{27FFD602-5533-47AF-AF18-92095628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E2F"/>
    <w:pPr>
      <w:ind w:left="720"/>
      <w:contextualSpacing/>
    </w:pPr>
  </w:style>
  <w:style w:type="character" w:styleId="BookTitle">
    <w:name w:val="Book Title"/>
    <w:basedOn w:val="DefaultParagraphFont"/>
    <w:uiPriority w:val="33"/>
    <w:qFormat/>
    <w:rsid w:val="00E6668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8ECFD74912245A2C584110A2113B2" ma:contentTypeVersion="17" ma:contentTypeDescription="Create a new document." ma:contentTypeScope="" ma:versionID="85f0c1c4623b688d500f83454292fa97">
  <xsd:schema xmlns:xsd="http://www.w3.org/2001/XMLSchema" xmlns:xs="http://www.w3.org/2001/XMLSchema" xmlns:p="http://schemas.microsoft.com/office/2006/metadata/properties" xmlns:ns2="5530af53-8731-45b5-b87c-dd3196b9e9c1" xmlns:ns3="a3b56c87-128e-4b1e-85f0-107b8b7088be" targetNamespace="http://schemas.microsoft.com/office/2006/metadata/properties" ma:root="true" ma:fieldsID="73ca79d5ed281aaf5acc54ae718ba3d7" ns2:_="" ns3:_="">
    <xsd:import namespace="5530af53-8731-45b5-b87c-dd3196b9e9c1"/>
    <xsd:import namespace="a3b56c87-128e-4b1e-85f0-107b8b708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0af53-8731-45b5-b87c-dd3196b9e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a487b8-b4ba-443a-9d0d-faf834dc355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56c87-128e-4b1e-85f0-107b8b7088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480456-c4b2-4803-bcc0-69a38baa3929}" ma:internalName="TaxCatchAll" ma:showField="CatchAllData" ma:web="a3b56c87-128e-4b1e-85f0-107b8b708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b56c87-128e-4b1e-85f0-107b8b7088be" xsi:nil="true"/>
    <lcf76f155ced4ddcb4097134ff3c332f xmlns="5530af53-8731-45b5-b87c-dd3196b9e9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683C3-5A1A-491D-A5F4-8371541E4FBA}"/>
</file>

<file path=customXml/itemProps2.xml><?xml version="1.0" encoding="utf-8"?>
<ds:datastoreItem xmlns:ds="http://schemas.openxmlformats.org/officeDocument/2006/customXml" ds:itemID="{0861B562-0CAF-48CA-94C8-A15FB560D7ED}">
  <ds:schemaRefs>
    <ds:schemaRef ds:uri="http://schemas.microsoft.com/sharepoint/v3/contenttype/forms"/>
  </ds:schemaRefs>
</ds:datastoreItem>
</file>

<file path=customXml/itemProps3.xml><?xml version="1.0" encoding="utf-8"?>
<ds:datastoreItem xmlns:ds="http://schemas.openxmlformats.org/officeDocument/2006/customXml" ds:itemID="{8C8F9A6B-9D82-4F15-BBC4-8A0C216C8280}">
  <ds:schemaRefs>
    <ds:schemaRef ds:uri="http://schemas.microsoft.com/office/2006/metadata/properties"/>
    <ds:schemaRef ds:uri="http://schemas.microsoft.com/office/infopath/2007/PartnerControls"/>
    <ds:schemaRef ds:uri="a3b56c87-128e-4b1e-85f0-107b8b7088be"/>
    <ds:schemaRef ds:uri="5530af53-8731-45b5-b87c-dd3196b9e9c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Mae Heady</dc:creator>
  <cp:keywords/>
  <dc:description/>
  <cp:lastModifiedBy>Victoria Alvarez-Conn</cp:lastModifiedBy>
  <cp:revision>4</cp:revision>
  <dcterms:created xsi:type="dcterms:W3CDTF">2023-01-26T21:20:00Z</dcterms:created>
  <dcterms:modified xsi:type="dcterms:W3CDTF">2023-11-03T02:41:00Z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0x0101006828ECFD74912245A2C584110A2113B2</vt:lpwstr>
  </property>
</Properties>
</file>